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26"/>
        <w:gridCol w:w="4552"/>
        <w:gridCol w:w="2298"/>
      </w:tblGrid>
      <w:tr w:rsidR="008D69D5" w:rsidRPr="008D69D5" w14:paraId="7FA148FE" w14:textId="77777777" w:rsidTr="000E4F06">
        <w:trPr>
          <w:trHeight w:val="1399"/>
          <w:jc w:val="center"/>
        </w:trPr>
        <w:tc>
          <w:tcPr>
            <w:tcW w:w="1423" w:type="pct"/>
            <w:vAlign w:val="bottom"/>
          </w:tcPr>
          <w:p w14:paraId="38DF8738" w14:textId="77777777" w:rsidR="00B92CF7" w:rsidRPr="008D69D5" w:rsidRDefault="00B92CF7" w:rsidP="000E4F06">
            <w:pPr>
              <w:jc w:val="center"/>
              <w:rPr>
                <w:rFonts w:ascii="Copperplate" w:hAnsi="Copperplate" w:cs="Arial"/>
                <w:color w:val="002060"/>
              </w:rPr>
            </w:pPr>
          </w:p>
          <w:p w14:paraId="7253455C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6"/>
                <w:szCs w:val="16"/>
              </w:rPr>
            </w:pPr>
          </w:p>
        </w:tc>
        <w:tc>
          <w:tcPr>
            <w:tcW w:w="2377" w:type="pct"/>
            <w:vMerge w:val="restart"/>
          </w:tcPr>
          <w:p w14:paraId="7F98C857" w14:textId="77777777" w:rsidR="00B92CF7" w:rsidRPr="008D69D5" w:rsidRDefault="00B92CF7" w:rsidP="000E4F06">
            <w:pPr>
              <w:rPr>
                <w:rFonts w:cs="Arial"/>
                <w:color w:val="002060"/>
                <w:sz w:val="2"/>
                <w:szCs w:val="36"/>
              </w:rPr>
            </w:pPr>
          </w:p>
          <w:p w14:paraId="234A9D6E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2"/>
                <w:szCs w:val="36"/>
              </w:rPr>
            </w:pPr>
          </w:p>
          <w:p w14:paraId="00864720" w14:textId="77777777" w:rsidR="00B92CF7" w:rsidRPr="008D69D5" w:rsidRDefault="00B92CF7" w:rsidP="000E4F06">
            <w:pPr>
              <w:jc w:val="center"/>
              <w:rPr>
                <w:rFonts w:ascii="Old English Text MT" w:hAnsi="Old English Text MT" w:cs="Arial"/>
                <w:color w:val="002060"/>
                <w:sz w:val="36"/>
                <w:szCs w:val="36"/>
              </w:rPr>
            </w:pPr>
            <w:r w:rsidRPr="008D69D5">
              <w:rPr>
                <w:rFonts w:ascii="Old English Text MT" w:hAnsi="Old English Text MT" w:cs="Arial"/>
                <w:color w:val="002060"/>
                <w:sz w:val="36"/>
                <w:szCs w:val="36"/>
              </w:rPr>
              <w:t>Office of the Governor</w:t>
            </w:r>
          </w:p>
          <w:p w14:paraId="3A635903" w14:textId="77777777" w:rsidR="00B92CF7" w:rsidRPr="008D69D5" w:rsidRDefault="00B92CF7" w:rsidP="000E4F06">
            <w:pPr>
              <w:jc w:val="center"/>
              <w:rPr>
                <w:rFonts w:ascii="Old English Text MT" w:hAnsi="Old English Text MT" w:cs="Arial"/>
                <w:color w:val="002060"/>
                <w:sz w:val="32"/>
                <w:szCs w:val="36"/>
              </w:rPr>
            </w:pPr>
            <w:r w:rsidRPr="008D69D5">
              <w:rPr>
                <w:rFonts w:ascii="Old English Text MT" w:hAnsi="Old English Text MT" w:cs="Arial"/>
                <w:color w:val="002060"/>
                <w:sz w:val="32"/>
                <w:szCs w:val="32"/>
              </w:rPr>
              <w:t>State of Louisiana</w:t>
            </w:r>
            <w:r w:rsidRPr="008D69D5">
              <w:rPr>
                <w:rFonts w:ascii="Copperplate" w:hAnsi="Copperplate" w:cs="Arial"/>
                <w:noProof/>
                <w:color w:val="002060"/>
              </w:rPr>
              <w:drawing>
                <wp:anchor distT="0" distB="0" distL="114300" distR="114300" simplePos="0" relativeHeight="251659264" behindDoc="0" locked="0" layoutInCell="1" allowOverlap="1" wp14:anchorId="1D1D3338" wp14:editId="0442AEDC">
                  <wp:simplePos x="0" y="0"/>
                  <wp:positionH relativeFrom="margin">
                    <wp:posOffset>934085</wp:posOffset>
                  </wp:positionH>
                  <wp:positionV relativeFrom="margin">
                    <wp:posOffset>664210</wp:posOffset>
                  </wp:positionV>
                  <wp:extent cx="912495" cy="904875"/>
                  <wp:effectExtent l="0" t="0" r="190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0" w:type="pct"/>
          </w:tcPr>
          <w:p w14:paraId="105A9F63" w14:textId="77777777" w:rsidR="00B92CF7" w:rsidRPr="008D69D5" w:rsidRDefault="00B92CF7" w:rsidP="000E4F06">
            <w:pPr>
              <w:rPr>
                <w:rFonts w:cs="Arial"/>
                <w:color w:val="002060"/>
              </w:rPr>
            </w:pPr>
          </w:p>
        </w:tc>
      </w:tr>
      <w:tr w:rsidR="008D69D5" w:rsidRPr="008D69D5" w14:paraId="40B87FFB" w14:textId="77777777" w:rsidTr="000E4F06">
        <w:trPr>
          <w:trHeight w:val="1054"/>
          <w:jc w:val="center"/>
        </w:trPr>
        <w:tc>
          <w:tcPr>
            <w:tcW w:w="1423" w:type="pct"/>
          </w:tcPr>
          <w:p w14:paraId="697A22AB" w14:textId="77777777" w:rsidR="00B92CF7" w:rsidRPr="008D69D5" w:rsidRDefault="00B92CF7" w:rsidP="000E4F06">
            <w:pPr>
              <w:jc w:val="center"/>
              <w:rPr>
                <w:rFonts w:ascii="Light Roman Std" w:hAnsi="Light Roman Std" w:cs="Arial"/>
                <w:color w:val="002060"/>
                <w:szCs w:val="16"/>
              </w:rPr>
            </w:pPr>
            <w:r w:rsidRPr="008D69D5">
              <w:rPr>
                <w:rFonts w:ascii="Light Roman Std" w:hAnsi="Light Roman Std" w:cs="Arial"/>
                <w:b/>
                <w:color w:val="002060"/>
                <w:sz w:val="22"/>
                <w:szCs w:val="16"/>
              </w:rPr>
              <w:t>Jeff Landry</w:t>
            </w:r>
          </w:p>
          <w:p w14:paraId="0D90F7A1" w14:textId="77777777" w:rsidR="00B92CF7" w:rsidRPr="008D69D5" w:rsidRDefault="00B92CF7" w:rsidP="000E4F06">
            <w:pPr>
              <w:jc w:val="center"/>
              <w:rPr>
                <w:rFonts w:cs="Arial"/>
                <w:noProof/>
                <w:color w:val="002060"/>
              </w:rPr>
            </w:pPr>
            <w:r w:rsidRPr="008D69D5">
              <w:rPr>
                <w:rFonts w:ascii="Light Roman Std" w:hAnsi="Light Roman Std" w:cs="Arial"/>
                <w:color w:val="002060"/>
                <w:sz w:val="18"/>
                <w:szCs w:val="16"/>
              </w:rPr>
              <w:t>Governor</w:t>
            </w:r>
          </w:p>
        </w:tc>
        <w:tc>
          <w:tcPr>
            <w:tcW w:w="2377" w:type="pct"/>
            <w:vMerge/>
          </w:tcPr>
          <w:p w14:paraId="0D78987C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36"/>
                <w:szCs w:val="36"/>
              </w:rPr>
            </w:pPr>
          </w:p>
        </w:tc>
        <w:tc>
          <w:tcPr>
            <w:tcW w:w="1200" w:type="pct"/>
          </w:tcPr>
          <w:p w14:paraId="667E7AFA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D69D5">
              <w:rPr>
                <w:rFonts w:cs="Arial"/>
                <w:b/>
                <w:color w:val="002060"/>
                <w:sz w:val="14"/>
                <w:szCs w:val="14"/>
              </w:rPr>
              <w:t>P.O. Box 94004</w:t>
            </w:r>
            <w:r w:rsidRPr="008D69D5">
              <w:rPr>
                <w:rFonts w:cs="Arial"/>
                <w:color w:val="002060"/>
                <w:sz w:val="14"/>
                <w:szCs w:val="14"/>
              </w:rPr>
              <w:t xml:space="preserve">                  </w:t>
            </w:r>
          </w:p>
          <w:p w14:paraId="1D40AFED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D69D5">
              <w:rPr>
                <w:rFonts w:cs="Arial"/>
                <w:color w:val="002060"/>
                <w:sz w:val="14"/>
                <w:szCs w:val="14"/>
              </w:rPr>
              <w:t>Baton Rouge, Louisiana 70804</w:t>
            </w:r>
          </w:p>
          <w:p w14:paraId="55A9C82D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D69D5">
              <w:rPr>
                <w:rFonts w:cs="Arial"/>
                <w:color w:val="002060"/>
                <w:sz w:val="14"/>
                <w:szCs w:val="14"/>
              </w:rPr>
              <w:t>(225) 342-7015</w:t>
            </w:r>
          </w:p>
          <w:p w14:paraId="6D713F36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4"/>
                <w:szCs w:val="14"/>
              </w:rPr>
            </w:pPr>
            <w:r w:rsidRPr="008D69D5">
              <w:rPr>
                <w:rFonts w:cs="Arial"/>
                <w:color w:val="002060"/>
                <w:sz w:val="14"/>
                <w:szCs w:val="14"/>
              </w:rPr>
              <w:t>GOV.LA.GOV</w:t>
            </w:r>
          </w:p>
          <w:p w14:paraId="2C92E4CB" w14:textId="77777777" w:rsidR="00B92CF7" w:rsidRPr="008D69D5" w:rsidRDefault="00B92CF7" w:rsidP="000E4F06">
            <w:pPr>
              <w:jc w:val="center"/>
              <w:rPr>
                <w:rFonts w:cs="Arial"/>
                <w:b/>
                <w:color w:val="002060"/>
                <w:sz w:val="16"/>
                <w:szCs w:val="16"/>
              </w:rPr>
            </w:pPr>
          </w:p>
          <w:p w14:paraId="1A60020F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  <w:sz w:val="16"/>
                <w:szCs w:val="16"/>
              </w:rPr>
            </w:pPr>
          </w:p>
          <w:p w14:paraId="703BC9C5" w14:textId="77777777" w:rsidR="00B92CF7" w:rsidRPr="008D69D5" w:rsidRDefault="00B92CF7" w:rsidP="000E4F06">
            <w:pPr>
              <w:jc w:val="center"/>
              <w:rPr>
                <w:rFonts w:cs="Arial"/>
                <w:color w:val="002060"/>
              </w:rPr>
            </w:pPr>
          </w:p>
        </w:tc>
      </w:tr>
    </w:tbl>
    <w:p w14:paraId="01128BF1" w14:textId="77777777" w:rsidR="00B92CF7" w:rsidRPr="008D69D5" w:rsidRDefault="00B92CF7" w:rsidP="00470CAC">
      <w:pPr>
        <w:jc w:val="center"/>
        <w:rPr>
          <w:b/>
          <w:color w:val="002060"/>
          <w:sz w:val="32"/>
          <w:szCs w:val="32"/>
        </w:rPr>
      </w:pPr>
      <w:r w:rsidRPr="008D69D5">
        <w:rPr>
          <w:b/>
          <w:color w:val="002060"/>
          <w:sz w:val="32"/>
          <w:szCs w:val="32"/>
        </w:rPr>
        <w:t>PUBLIC MEETING NOTICE</w:t>
      </w:r>
    </w:p>
    <w:p w14:paraId="3F8F422A" w14:textId="05F0FDED" w:rsidR="00B92CF7" w:rsidRPr="008D69D5" w:rsidRDefault="00B92CF7" w:rsidP="005D0F43">
      <w:pPr>
        <w:ind w:left="2160"/>
        <w:rPr>
          <w:b/>
          <w:color w:val="002060"/>
          <w:szCs w:val="24"/>
        </w:rPr>
      </w:pPr>
      <w:r w:rsidRPr="008D69D5">
        <w:rPr>
          <w:b/>
          <w:color w:val="002060"/>
          <w:szCs w:val="24"/>
        </w:rPr>
        <w:t>Children’s Cabinet</w:t>
      </w:r>
      <w:r w:rsidR="005D0F43" w:rsidRPr="008D69D5">
        <w:rPr>
          <w:b/>
          <w:color w:val="002060"/>
          <w:szCs w:val="24"/>
        </w:rPr>
        <w:t xml:space="preserve"> Advisory</w:t>
      </w:r>
      <w:r w:rsidRPr="008D69D5">
        <w:rPr>
          <w:b/>
          <w:color w:val="002060"/>
          <w:szCs w:val="24"/>
        </w:rPr>
        <w:t xml:space="preserve"> Board Meeting</w:t>
      </w:r>
    </w:p>
    <w:p w14:paraId="75EA2623" w14:textId="3DA281F3" w:rsidR="00B92CF7" w:rsidRPr="008D69D5" w:rsidRDefault="00B92CF7" w:rsidP="00B92CF7">
      <w:pPr>
        <w:jc w:val="center"/>
        <w:rPr>
          <w:color w:val="002060"/>
          <w:szCs w:val="24"/>
        </w:rPr>
      </w:pPr>
      <w:r w:rsidRPr="008D69D5">
        <w:rPr>
          <w:b/>
          <w:color w:val="002060"/>
          <w:szCs w:val="24"/>
        </w:rPr>
        <w:t>January</w:t>
      </w:r>
      <w:r w:rsidR="00361679" w:rsidRPr="008D69D5">
        <w:rPr>
          <w:b/>
          <w:color w:val="002060"/>
          <w:szCs w:val="24"/>
        </w:rPr>
        <w:t xml:space="preserve"> 14</w:t>
      </w:r>
      <w:r w:rsidRPr="008D69D5">
        <w:rPr>
          <w:b/>
          <w:color w:val="002060"/>
          <w:szCs w:val="24"/>
        </w:rPr>
        <w:t xml:space="preserve">, </w:t>
      </w:r>
      <w:proofErr w:type="gramStart"/>
      <w:r w:rsidRPr="008D69D5">
        <w:rPr>
          <w:b/>
          <w:color w:val="002060"/>
          <w:szCs w:val="24"/>
        </w:rPr>
        <w:t>2025</w:t>
      </w:r>
      <w:proofErr w:type="gramEnd"/>
      <w:r w:rsidRPr="008D69D5">
        <w:rPr>
          <w:b/>
          <w:color w:val="002060"/>
          <w:szCs w:val="24"/>
        </w:rPr>
        <w:t xml:space="preserve"> </w:t>
      </w:r>
      <w:r w:rsidRPr="008D69D5">
        <w:rPr>
          <w:color w:val="002060"/>
        </w:rPr>
        <w:t xml:space="preserve">| </w:t>
      </w:r>
      <w:r w:rsidRPr="008D69D5">
        <w:rPr>
          <w:b/>
          <w:color w:val="002060"/>
          <w:szCs w:val="24"/>
        </w:rPr>
        <w:t>10 AM – 12 PM</w:t>
      </w:r>
    </w:p>
    <w:p w14:paraId="32C61310" w14:textId="77777777" w:rsidR="00B92CF7" w:rsidRPr="008D69D5" w:rsidRDefault="00B92CF7" w:rsidP="00B92CF7">
      <w:pPr>
        <w:jc w:val="center"/>
        <w:rPr>
          <w:b/>
          <w:color w:val="002060"/>
          <w:szCs w:val="24"/>
        </w:rPr>
      </w:pPr>
      <w:r w:rsidRPr="008D69D5">
        <w:rPr>
          <w:b/>
          <w:color w:val="002060"/>
          <w:szCs w:val="24"/>
        </w:rPr>
        <w:t>4</w:t>
      </w:r>
      <w:r w:rsidRPr="008D69D5">
        <w:rPr>
          <w:b/>
          <w:color w:val="002060"/>
          <w:szCs w:val="24"/>
          <w:vertAlign w:val="superscript"/>
        </w:rPr>
        <w:t>th</w:t>
      </w:r>
      <w:r w:rsidRPr="008D69D5">
        <w:rPr>
          <w:b/>
          <w:color w:val="002060"/>
          <w:szCs w:val="24"/>
        </w:rPr>
        <w:t xml:space="preserve"> floor Press Room, State Capitol</w:t>
      </w:r>
    </w:p>
    <w:p w14:paraId="73D61A83" w14:textId="77777777" w:rsidR="00B92CF7" w:rsidRPr="008D69D5" w:rsidRDefault="00B92CF7" w:rsidP="00B92CF7">
      <w:pPr>
        <w:jc w:val="center"/>
        <w:rPr>
          <w:b/>
          <w:color w:val="002060"/>
          <w:szCs w:val="24"/>
        </w:rPr>
      </w:pPr>
      <w:r w:rsidRPr="008D69D5">
        <w:rPr>
          <w:b/>
          <w:color w:val="002060"/>
          <w:szCs w:val="24"/>
        </w:rPr>
        <w:t>AGENDA</w:t>
      </w:r>
    </w:p>
    <w:p w14:paraId="77C3FB4A" w14:textId="488F86B7" w:rsidR="00B92CF7" w:rsidRPr="008D69D5" w:rsidRDefault="00B92CF7" w:rsidP="00B92CF7">
      <w:pPr>
        <w:jc w:val="center"/>
        <w:rPr>
          <w:b/>
          <w:color w:val="002060"/>
          <w:szCs w:val="24"/>
        </w:rPr>
      </w:pPr>
      <w:r w:rsidRPr="008D69D5">
        <w:rPr>
          <w:b/>
          <w:color w:val="002060"/>
          <w:szCs w:val="24"/>
        </w:rPr>
        <w:t xml:space="preserve">Presiding, </w:t>
      </w:r>
      <w:r w:rsidR="005D0F43" w:rsidRPr="008D69D5">
        <w:rPr>
          <w:b/>
          <w:color w:val="002060"/>
          <w:szCs w:val="24"/>
        </w:rPr>
        <w:t>ReShonn Saul</w:t>
      </w:r>
      <w:r w:rsidRPr="008D69D5">
        <w:rPr>
          <w:b/>
          <w:color w:val="002060"/>
          <w:szCs w:val="24"/>
        </w:rPr>
        <w:t>, Chair</w:t>
      </w:r>
    </w:p>
    <w:p w14:paraId="00E8B418" w14:textId="77777777" w:rsidR="00B92CF7" w:rsidRPr="007A4280" w:rsidRDefault="00B92CF7" w:rsidP="00B92CF7">
      <w:pPr>
        <w:jc w:val="center"/>
        <w:rPr>
          <w:b/>
          <w:color w:val="002060"/>
          <w:sz w:val="22"/>
        </w:rPr>
      </w:pPr>
    </w:p>
    <w:p w14:paraId="7A51A421" w14:textId="77777777" w:rsidR="00B92CF7" w:rsidRPr="007A4280" w:rsidRDefault="00B92CF7" w:rsidP="00B92CF7">
      <w:pPr>
        <w:jc w:val="center"/>
        <w:rPr>
          <w:b/>
          <w:color w:val="002060"/>
          <w:sz w:val="22"/>
        </w:rPr>
      </w:pPr>
    </w:p>
    <w:p w14:paraId="291274A9" w14:textId="0E56F323" w:rsidR="00B92CF7" w:rsidRPr="007A4280" w:rsidRDefault="00B92CF7" w:rsidP="00B92CF7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Call meeting to order</w:t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="005D0F43" w:rsidRPr="007A4280">
        <w:rPr>
          <w:b/>
          <w:color w:val="002060"/>
          <w:sz w:val="22"/>
        </w:rPr>
        <w:t>ReShonn Saul</w:t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</w:p>
    <w:p w14:paraId="44124159" w14:textId="7DFED119" w:rsidR="00B92CF7" w:rsidRPr="007A4280" w:rsidRDefault="00B92CF7" w:rsidP="00B92CF7">
      <w:pPr>
        <w:jc w:val="center"/>
        <w:rPr>
          <w:color w:val="002060"/>
          <w:sz w:val="22"/>
        </w:rPr>
      </w:pP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  <w:t xml:space="preserve">         </w:t>
      </w:r>
      <w:r w:rsidR="005D0F43" w:rsidRPr="007A4280">
        <w:rPr>
          <w:color w:val="002060"/>
          <w:sz w:val="22"/>
        </w:rPr>
        <w:t>CCAB Chair</w:t>
      </w:r>
    </w:p>
    <w:p w14:paraId="0B61D7E4" w14:textId="77777777" w:rsidR="00B92CF7" w:rsidRPr="007A4280" w:rsidRDefault="00B92CF7" w:rsidP="00B92CF7">
      <w:pPr>
        <w:rPr>
          <w:color w:val="002060"/>
          <w:sz w:val="22"/>
        </w:rPr>
      </w:pPr>
    </w:p>
    <w:p w14:paraId="43A3F02A" w14:textId="77777777" w:rsidR="00B92CF7" w:rsidRPr="007A4280" w:rsidRDefault="00B92CF7" w:rsidP="00B92CF7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Roll Call</w:t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b/>
          <w:color w:val="002060"/>
          <w:sz w:val="22"/>
        </w:rPr>
        <w:t>Michele Rabalais</w:t>
      </w:r>
    </w:p>
    <w:p w14:paraId="034146CA" w14:textId="77777777" w:rsidR="00B92CF7" w:rsidRPr="007A4280" w:rsidRDefault="00B92CF7" w:rsidP="00B92CF7">
      <w:pPr>
        <w:pStyle w:val="ListParagraph"/>
        <w:ind w:left="5760"/>
        <w:rPr>
          <w:color w:val="002060"/>
          <w:sz w:val="22"/>
        </w:rPr>
      </w:pPr>
      <w:r w:rsidRPr="007A4280">
        <w:rPr>
          <w:color w:val="002060"/>
          <w:sz w:val="22"/>
        </w:rPr>
        <w:t>LCTF/CC Exec. Assistant</w:t>
      </w:r>
    </w:p>
    <w:p w14:paraId="7A456A74" w14:textId="77777777" w:rsidR="00B92CF7" w:rsidRPr="007A4280" w:rsidRDefault="00B92CF7" w:rsidP="00B92CF7">
      <w:pPr>
        <w:rPr>
          <w:color w:val="002060"/>
          <w:sz w:val="22"/>
        </w:rPr>
      </w:pPr>
    </w:p>
    <w:p w14:paraId="5411D163" w14:textId="7702B339" w:rsidR="00B92CF7" w:rsidRPr="007A4280" w:rsidRDefault="00B92CF7" w:rsidP="00B92CF7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Approval of Minutes</w:t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color w:val="002060"/>
          <w:sz w:val="22"/>
        </w:rPr>
        <w:tab/>
      </w:r>
      <w:r w:rsidRPr="007A4280">
        <w:rPr>
          <w:b/>
          <w:color w:val="002060"/>
          <w:sz w:val="22"/>
        </w:rPr>
        <w:t>C</w:t>
      </w:r>
      <w:r w:rsidR="00EE09CC" w:rsidRPr="007A4280">
        <w:rPr>
          <w:b/>
          <w:color w:val="002060"/>
          <w:sz w:val="22"/>
        </w:rPr>
        <w:t>CAB</w:t>
      </w:r>
      <w:r w:rsidRPr="007A4280">
        <w:rPr>
          <w:b/>
          <w:color w:val="002060"/>
          <w:sz w:val="22"/>
        </w:rPr>
        <w:t xml:space="preserve"> Members</w:t>
      </w:r>
    </w:p>
    <w:p w14:paraId="57AAC8A3" w14:textId="75AF85EE" w:rsidR="00B92CF7" w:rsidRPr="007A4280" w:rsidRDefault="00EE09CC" w:rsidP="00B92CF7">
      <w:pPr>
        <w:ind w:left="360" w:firstLine="720"/>
        <w:rPr>
          <w:i/>
          <w:iCs/>
          <w:color w:val="002060"/>
          <w:sz w:val="22"/>
        </w:rPr>
      </w:pPr>
      <w:r w:rsidRPr="007A4280">
        <w:rPr>
          <w:i/>
          <w:iCs/>
          <w:color w:val="002060"/>
          <w:sz w:val="22"/>
        </w:rPr>
        <w:t>November 19, 2024</w:t>
      </w:r>
    </w:p>
    <w:p w14:paraId="539E07BB" w14:textId="77777777" w:rsidR="007A4280" w:rsidRPr="007A4280" w:rsidRDefault="007A4280" w:rsidP="007A4280">
      <w:pPr>
        <w:rPr>
          <w:i/>
          <w:iCs/>
          <w:color w:val="002060"/>
          <w:sz w:val="22"/>
        </w:rPr>
      </w:pPr>
    </w:p>
    <w:p w14:paraId="70B39DB6" w14:textId="77777777" w:rsidR="00D11FC7" w:rsidRDefault="007A4280" w:rsidP="007A4280">
      <w:pPr>
        <w:pStyle w:val="ListParagraph"/>
        <w:numPr>
          <w:ilvl w:val="0"/>
          <w:numId w:val="1"/>
        </w:numPr>
        <w:rPr>
          <w:b/>
          <w:bCs/>
          <w:color w:val="002060"/>
          <w:sz w:val="22"/>
        </w:rPr>
      </w:pPr>
      <w:r w:rsidRPr="007A4280">
        <w:rPr>
          <w:color w:val="002060"/>
          <w:sz w:val="22"/>
        </w:rPr>
        <w:t>Partners In Protecting Children</w:t>
      </w:r>
      <w:r w:rsidRPr="007A4280">
        <w:rPr>
          <w:b/>
          <w:bCs/>
          <w:color w:val="002060"/>
          <w:sz w:val="22"/>
        </w:rPr>
        <w:t xml:space="preserve"> </w:t>
      </w:r>
      <w:r w:rsidRPr="007A4280">
        <w:rPr>
          <w:color w:val="002060"/>
          <w:sz w:val="22"/>
        </w:rPr>
        <w:t>Subcommittee</w:t>
      </w:r>
      <w:r w:rsidRPr="007A4280">
        <w:rPr>
          <w:b/>
          <w:bCs/>
          <w:color w:val="002060"/>
          <w:sz w:val="22"/>
        </w:rPr>
        <w:tab/>
      </w:r>
      <w:r w:rsidRPr="007A4280">
        <w:rPr>
          <w:b/>
          <w:bCs/>
          <w:color w:val="002060"/>
          <w:sz w:val="22"/>
        </w:rPr>
        <w:t xml:space="preserve">Kathy Coleman, </w:t>
      </w:r>
      <w:r w:rsidR="00D11FC7">
        <w:rPr>
          <w:b/>
          <w:bCs/>
          <w:color w:val="002060"/>
          <w:sz w:val="22"/>
        </w:rPr>
        <w:t xml:space="preserve">Judge Adam Haney, </w:t>
      </w:r>
    </w:p>
    <w:p w14:paraId="6DAF1F51" w14:textId="7723942C" w:rsidR="007A4280" w:rsidRPr="00D11FC7" w:rsidRDefault="007A4280" w:rsidP="00D11FC7">
      <w:pPr>
        <w:ind w:left="5400" w:firstLine="360"/>
        <w:rPr>
          <w:b/>
          <w:bCs/>
          <w:color w:val="002060"/>
          <w:sz w:val="22"/>
        </w:rPr>
      </w:pPr>
      <w:r w:rsidRPr="00D11FC7">
        <w:rPr>
          <w:b/>
          <w:bCs/>
          <w:color w:val="002060"/>
          <w:sz w:val="22"/>
        </w:rPr>
        <w:t>Amanda Moody</w:t>
      </w:r>
    </w:p>
    <w:p w14:paraId="2D797120" w14:textId="0D39ECC7" w:rsidR="00B92CF7" w:rsidRDefault="00D11FC7" w:rsidP="007A4280">
      <w:pPr>
        <w:pStyle w:val="ListParagraph"/>
        <w:ind w:left="5760"/>
        <w:rPr>
          <w:color w:val="002060"/>
          <w:sz w:val="22"/>
        </w:rPr>
      </w:pPr>
      <w:r>
        <w:rPr>
          <w:color w:val="002060"/>
          <w:sz w:val="22"/>
        </w:rPr>
        <w:t xml:space="preserve">Chair, Co-Chair, </w:t>
      </w:r>
      <w:r w:rsidR="00630056">
        <w:rPr>
          <w:color w:val="002060"/>
          <w:sz w:val="22"/>
        </w:rPr>
        <w:t>Reporter</w:t>
      </w:r>
    </w:p>
    <w:p w14:paraId="40B6CF53" w14:textId="77777777" w:rsidR="007A4280" w:rsidRPr="007A4280" w:rsidRDefault="007A4280" w:rsidP="007A4280">
      <w:pPr>
        <w:pStyle w:val="ListParagraph"/>
        <w:ind w:left="5760"/>
        <w:rPr>
          <w:color w:val="002060"/>
          <w:sz w:val="22"/>
        </w:rPr>
      </w:pPr>
    </w:p>
    <w:p w14:paraId="4DDFF8CB" w14:textId="403C7101" w:rsidR="00B92CF7" w:rsidRPr="007A4280" w:rsidRDefault="00B92CF7" w:rsidP="00B92CF7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C</w:t>
      </w:r>
      <w:r w:rsidR="005D0F43" w:rsidRPr="007A4280">
        <w:rPr>
          <w:color w:val="002060"/>
          <w:sz w:val="22"/>
        </w:rPr>
        <w:t>hildren’s Bureau of New Orleans</w:t>
      </w:r>
      <w:r w:rsidRPr="007A4280">
        <w:rPr>
          <w:b/>
          <w:bCs/>
          <w:color w:val="002060"/>
          <w:sz w:val="22"/>
        </w:rPr>
        <w:tab/>
      </w:r>
      <w:r w:rsidRPr="007A4280">
        <w:rPr>
          <w:b/>
          <w:bCs/>
          <w:color w:val="002060"/>
          <w:sz w:val="22"/>
        </w:rPr>
        <w:tab/>
      </w:r>
      <w:r w:rsidR="007A4280">
        <w:rPr>
          <w:b/>
          <w:bCs/>
          <w:color w:val="002060"/>
          <w:sz w:val="22"/>
        </w:rPr>
        <w:tab/>
      </w:r>
      <w:r w:rsidR="00EE09CC" w:rsidRPr="007A4280">
        <w:rPr>
          <w:b/>
          <w:bCs/>
          <w:color w:val="002060"/>
          <w:sz w:val="22"/>
        </w:rPr>
        <w:t xml:space="preserve">Jonas </w:t>
      </w:r>
      <w:proofErr w:type="spellStart"/>
      <w:r w:rsidR="00EE09CC" w:rsidRPr="007A4280">
        <w:rPr>
          <w:b/>
          <w:bCs/>
          <w:color w:val="002060"/>
          <w:sz w:val="22"/>
        </w:rPr>
        <w:t>Chartock</w:t>
      </w:r>
      <w:proofErr w:type="spellEnd"/>
      <w:r w:rsidRPr="007A4280">
        <w:rPr>
          <w:b/>
          <w:bCs/>
          <w:color w:val="002060"/>
          <w:sz w:val="22"/>
        </w:rPr>
        <w:t xml:space="preserve"> </w:t>
      </w:r>
    </w:p>
    <w:p w14:paraId="24586CF3" w14:textId="185D9708" w:rsidR="00B92CF7" w:rsidRPr="007A4280" w:rsidRDefault="00B92CF7" w:rsidP="00B92CF7">
      <w:pPr>
        <w:pStyle w:val="ListParagraph"/>
        <w:ind w:left="5760"/>
        <w:rPr>
          <w:color w:val="002060"/>
          <w:sz w:val="22"/>
        </w:rPr>
      </w:pPr>
      <w:r w:rsidRPr="007A4280">
        <w:rPr>
          <w:color w:val="002060"/>
          <w:sz w:val="22"/>
        </w:rPr>
        <w:t>Director</w:t>
      </w:r>
    </w:p>
    <w:p w14:paraId="7CB733FD" w14:textId="77777777" w:rsidR="00EE09CC" w:rsidRPr="007A4280" w:rsidRDefault="00EE09CC" w:rsidP="00B92CF7">
      <w:pPr>
        <w:pStyle w:val="ListParagraph"/>
        <w:ind w:left="5760"/>
        <w:rPr>
          <w:color w:val="002060"/>
          <w:sz w:val="22"/>
        </w:rPr>
      </w:pPr>
    </w:p>
    <w:p w14:paraId="2C17390E" w14:textId="69C802A3" w:rsidR="008D69D5" w:rsidRPr="007A4280" w:rsidRDefault="00EE09CC" w:rsidP="005D0F43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Health Freedom Louisiana</w:t>
      </w:r>
      <w:r w:rsidR="008D69D5" w:rsidRPr="007A4280">
        <w:rPr>
          <w:color w:val="002060"/>
          <w:sz w:val="22"/>
        </w:rPr>
        <w:tab/>
      </w:r>
      <w:r w:rsidR="008D69D5" w:rsidRPr="007A4280">
        <w:rPr>
          <w:color w:val="002060"/>
          <w:sz w:val="22"/>
        </w:rPr>
        <w:tab/>
      </w:r>
      <w:r w:rsidR="008D69D5" w:rsidRPr="007A4280">
        <w:rPr>
          <w:color w:val="002060"/>
          <w:sz w:val="22"/>
        </w:rPr>
        <w:tab/>
      </w:r>
      <w:r w:rsidR="007A4280">
        <w:rPr>
          <w:color w:val="002060"/>
          <w:sz w:val="22"/>
        </w:rPr>
        <w:tab/>
      </w:r>
      <w:r w:rsidR="008D69D5" w:rsidRPr="007A4280">
        <w:rPr>
          <w:b/>
          <w:bCs/>
          <w:color w:val="002060"/>
          <w:sz w:val="22"/>
        </w:rPr>
        <w:t>Jill Hines</w:t>
      </w:r>
    </w:p>
    <w:p w14:paraId="726ABA4D" w14:textId="48E01185" w:rsidR="008D69D5" w:rsidRPr="007A4280" w:rsidRDefault="008D69D5" w:rsidP="008D69D5">
      <w:pPr>
        <w:pStyle w:val="ListParagraph"/>
        <w:ind w:left="5760"/>
        <w:rPr>
          <w:color w:val="002060"/>
          <w:sz w:val="22"/>
        </w:rPr>
      </w:pPr>
      <w:r w:rsidRPr="007A4280">
        <w:rPr>
          <w:color w:val="002060"/>
          <w:sz w:val="22"/>
        </w:rPr>
        <w:t>Director</w:t>
      </w:r>
    </w:p>
    <w:p w14:paraId="27930C4A" w14:textId="77777777" w:rsidR="008D69D5" w:rsidRPr="007A4280" w:rsidRDefault="008D69D5" w:rsidP="008D69D5">
      <w:pPr>
        <w:pStyle w:val="ListParagraph"/>
        <w:ind w:left="5760"/>
        <w:rPr>
          <w:color w:val="002060"/>
          <w:sz w:val="22"/>
        </w:rPr>
      </w:pPr>
    </w:p>
    <w:p w14:paraId="04360F13" w14:textId="7B4CDACF" w:rsidR="008D69D5" w:rsidRPr="007A4280" w:rsidRDefault="00231DFB" w:rsidP="00231DFB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FASD Training Event</w:t>
      </w:r>
      <w:r w:rsidR="005D0F43" w:rsidRPr="007A4280">
        <w:rPr>
          <w:color w:val="002060"/>
          <w:sz w:val="22"/>
        </w:rPr>
        <w:tab/>
      </w:r>
      <w:r w:rsidR="005D0F43" w:rsidRPr="007A4280">
        <w:rPr>
          <w:color w:val="002060"/>
          <w:sz w:val="22"/>
        </w:rPr>
        <w:tab/>
      </w:r>
      <w:r w:rsidR="00EE09CC" w:rsidRPr="007A4280">
        <w:rPr>
          <w:color w:val="002060"/>
          <w:sz w:val="22"/>
        </w:rPr>
        <w:tab/>
      </w:r>
      <w:r w:rsidR="005D0F43" w:rsidRPr="007A4280">
        <w:rPr>
          <w:color w:val="002060"/>
          <w:sz w:val="22"/>
        </w:rPr>
        <w:t xml:space="preserve"> </w:t>
      </w:r>
      <w:r w:rsidRPr="007A4280">
        <w:rPr>
          <w:color w:val="002060"/>
          <w:sz w:val="22"/>
        </w:rPr>
        <w:tab/>
      </w:r>
      <w:r w:rsidR="008D69D5" w:rsidRPr="007A4280">
        <w:rPr>
          <w:rFonts w:cs="Times New Roman"/>
          <w:b/>
          <w:bCs/>
          <w:color w:val="002060"/>
          <w:sz w:val="22"/>
          <w:bdr w:val="none" w:sz="0" w:space="0" w:color="auto" w:frame="1"/>
        </w:rPr>
        <w:t>William J. Edwards</w:t>
      </w:r>
    </w:p>
    <w:p w14:paraId="28ED0BF8" w14:textId="77777777" w:rsidR="008D69D5" w:rsidRPr="007A4280" w:rsidRDefault="008D69D5" w:rsidP="008D69D5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color w:val="002060"/>
          <w:sz w:val="22"/>
          <w:szCs w:val="22"/>
        </w:rPr>
      </w:pPr>
      <w:r w:rsidRPr="007A4280">
        <w:rPr>
          <w:color w:val="002060"/>
          <w:sz w:val="22"/>
          <w:szCs w:val="22"/>
          <w:bdr w:val="none" w:sz="0" w:space="0" w:color="auto" w:frame="1"/>
        </w:rPr>
        <w:t>Deputy Public Defender, III</w:t>
      </w:r>
    </w:p>
    <w:p w14:paraId="28F0E82F" w14:textId="77777777" w:rsidR="008D69D5" w:rsidRPr="007A4280" w:rsidRDefault="008D69D5" w:rsidP="008D69D5">
      <w:pPr>
        <w:pStyle w:val="NormalWeb"/>
        <w:shd w:val="clear" w:color="auto" w:fill="FFFFFF"/>
        <w:spacing w:before="0" w:beforeAutospacing="0" w:after="0" w:afterAutospacing="0"/>
        <w:ind w:left="5760"/>
        <w:rPr>
          <w:color w:val="002060"/>
          <w:sz w:val="22"/>
          <w:szCs w:val="22"/>
        </w:rPr>
      </w:pPr>
      <w:r w:rsidRPr="007A4280">
        <w:rPr>
          <w:i/>
          <w:iCs/>
          <w:color w:val="002060"/>
          <w:sz w:val="22"/>
          <w:szCs w:val="22"/>
          <w:bdr w:val="none" w:sz="0" w:space="0" w:color="auto" w:frame="1"/>
        </w:rPr>
        <w:t>Los Angeles County Office of the Public Defender</w:t>
      </w:r>
    </w:p>
    <w:p w14:paraId="1EEABA21" w14:textId="5D22ED56" w:rsidR="00B92CF7" w:rsidRPr="007A4280" w:rsidRDefault="00B92CF7" w:rsidP="00231DFB">
      <w:pPr>
        <w:rPr>
          <w:color w:val="002060"/>
          <w:sz w:val="22"/>
        </w:rPr>
      </w:pPr>
    </w:p>
    <w:p w14:paraId="2DF354B0" w14:textId="77777777" w:rsidR="00B92CF7" w:rsidRPr="007A4280" w:rsidRDefault="00B92CF7" w:rsidP="00B92CF7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Other Business</w:t>
      </w:r>
    </w:p>
    <w:p w14:paraId="6B04AF77" w14:textId="77777777" w:rsidR="00B92CF7" w:rsidRPr="007A4280" w:rsidRDefault="00B92CF7" w:rsidP="00B92CF7">
      <w:pPr>
        <w:pStyle w:val="ListParagraph"/>
        <w:ind w:left="1080"/>
        <w:rPr>
          <w:color w:val="002060"/>
          <w:sz w:val="22"/>
        </w:rPr>
      </w:pPr>
      <w:r w:rsidRPr="007A4280">
        <w:rPr>
          <w:color w:val="002060"/>
          <w:sz w:val="22"/>
        </w:rPr>
        <w:tab/>
      </w:r>
    </w:p>
    <w:p w14:paraId="2DCC45AB" w14:textId="77777777" w:rsidR="00B92CF7" w:rsidRPr="007A4280" w:rsidRDefault="00B92CF7" w:rsidP="00B92CF7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Public Comments</w:t>
      </w:r>
    </w:p>
    <w:p w14:paraId="10997815" w14:textId="77777777" w:rsidR="00B92CF7" w:rsidRPr="007A4280" w:rsidRDefault="00B92CF7" w:rsidP="00B92CF7">
      <w:pPr>
        <w:rPr>
          <w:color w:val="002060"/>
          <w:sz w:val="22"/>
        </w:rPr>
      </w:pPr>
    </w:p>
    <w:p w14:paraId="6AA071A0" w14:textId="77777777" w:rsidR="00B92CF7" w:rsidRPr="007A4280" w:rsidRDefault="00B92CF7" w:rsidP="00B92CF7">
      <w:pPr>
        <w:pStyle w:val="ListParagraph"/>
        <w:numPr>
          <w:ilvl w:val="0"/>
          <w:numId w:val="1"/>
        </w:numPr>
        <w:rPr>
          <w:color w:val="002060"/>
          <w:sz w:val="22"/>
        </w:rPr>
      </w:pPr>
      <w:r w:rsidRPr="007A4280">
        <w:rPr>
          <w:color w:val="002060"/>
          <w:sz w:val="22"/>
        </w:rPr>
        <w:t>Adjournment</w:t>
      </w:r>
    </w:p>
    <w:p w14:paraId="49FCE271" w14:textId="77777777" w:rsidR="00897BF7" w:rsidRPr="008D69D5" w:rsidRDefault="00897BF7">
      <w:pPr>
        <w:rPr>
          <w:color w:val="002060"/>
        </w:rPr>
      </w:pPr>
    </w:p>
    <w:sectPr w:rsidR="00897BF7" w:rsidRPr="008D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02F0A"/>
    <w:multiLevelType w:val="hybridMultilevel"/>
    <w:tmpl w:val="5456F5E8"/>
    <w:lvl w:ilvl="0" w:tplc="764A4E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CF7"/>
    <w:rsid w:val="00231DFB"/>
    <w:rsid w:val="00361679"/>
    <w:rsid w:val="003C16B2"/>
    <w:rsid w:val="004672BD"/>
    <w:rsid w:val="00470CAC"/>
    <w:rsid w:val="005D0F43"/>
    <w:rsid w:val="00604B9D"/>
    <w:rsid w:val="00630056"/>
    <w:rsid w:val="007A4280"/>
    <w:rsid w:val="00897BF7"/>
    <w:rsid w:val="008D69D5"/>
    <w:rsid w:val="00A5228C"/>
    <w:rsid w:val="00B92CF7"/>
    <w:rsid w:val="00D11FC7"/>
    <w:rsid w:val="00EE09CC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6C8B"/>
  <w15:chartTrackingRefBased/>
  <w15:docId w15:val="{F2974745-355F-4887-A938-2505CD2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69D5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12</cp:revision>
  <dcterms:created xsi:type="dcterms:W3CDTF">2024-10-22T13:38:00Z</dcterms:created>
  <dcterms:modified xsi:type="dcterms:W3CDTF">2024-12-04T19:17:00Z</dcterms:modified>
</cp:coreProperties>
</file>